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629231E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>
        <w:rPr>
          <w:rFonts w:ascii="Arial" w:eastAsia="Arial Unicode MS" w:hAnsi="Arial" w:cs="Arial"/>
          <w:b/>
          <w:bCs/>
          <w:i/>
          <w:sz w:val="28"/>
        </w:rPr>
        <w:t>0</w:t>
      </w:r>
      <w:r w:rsidR="008C13A1">
        <w:rPr>
          <w:rFonts w:ascii="Arial" w:eastAsia="Arial Unicode MS" w:hAnsi="Arial" w:cs="Arial"/>
          <w:b/>
          <w:bCs/>
          <w:i/>
          <w:sz w:val="28"/>
        </w:rPr>
        <w:t>7250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F020B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3F16" w:rsidRPr="00363F16">
        <w:rPr>
          <w:rFonts w:ascii="Arial" w:hAnsi="Arial" w:cs="Arial"/>
          <w:b/>
        </w:rPr>
        <w:t>WT</w:t>
      </w:r>
      <w:r w:rsidR="009A76F4">
        <w:rPr>
          <w:rFonts w:ascii="Arial" w:hAnsi="Arial" w:cs="Arial"/>
          <w:b/>
        </w:rPr>
        <w:t>2</w:t>
      </w:r>
      <w:r w:rsidR="00363F16" w:rsidRPr="00363F16">
        <w:rPr>
          <w:rFonts w:ascii="Arial" w:hAnsi="Arial" w:cs="Arial"/>
          <w:b/>
        </w:rPr>
        <w:t xml:space="preserve"> KI Support </w:t>
      </w:r>
      <w:r w:rsidR="00347B43" w:rsidRPr="00347B43">
        <w:rPr>
          <w:rFonts w:ascii="Arial" w:hAnsi="Arial" w:cs="Arial"/>
          <w:b/>
        </w:rPr>
        <w:t>of DO-A Capable AIoT Devices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4D4DC70F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KI for </w:t>
      </w:r>
      <w:r w:rsidR="00630B90" w:rsidRPr="00630B90">
        <w:rPr>
          <w:rFonts w:ascii="Arial" w:hAnsi="Arial" w:cs="Arial"/>
          <w:i/>
          <w:lang w:eastAsia="zh-CN"/>
        </w:rPr>
        <w:t>WT</w:t>
      </w:r>
      <w:r w:rsidR="00060A01">
        <w:rPr>
          <w:rFonts w:ascii="Arial" w:hAnsi="Arial" w:cs="Arial"/>
          <w:i/>
          <w:lang w:eastAsia="zh-CN"/>
        </w:rPr>
        <w:t>2</w:t>
      </w:r>
      <w:r w:rsidR="00630B90" w:rsidRPr="00630B90">
        <w:rPr>
          <w:rFonts w:ascii="Arial" w:hAnsi="Arial" w:cs="Arial"/>
          <w:i/>
          <w:lang w:eastAsia="zh-CN"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on </w:t>
      </w:r>
      <w:r w:rsidR="0022207B">
        <w:rPr>
          <w:rFonts w:ascii="Arial" w:hAnsi="Arial" w:cs="Arial"/>
          <w:i/>
          <w:lang w:eastAsia="zh-CN"/>
        </w:rPr>
        <w:t>s</w:t>
      </w:r>
      <w:r w:rsidR="0022207B" w:rsidRPr="0022207B">
        <w:rPr>
          <w:rFonts w:ascii="Arial" w:hAnsi="Arial" w:cs="Arial"/>
          <w:i/>
          <w:lang w:eastAsia="zh-CN"/>
        </w:rPr>
        <w:t>upport of DO-A Capable AIoT Devices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2C619924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 xml:space="preserve">the Key Issue 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</w:r>
            <w:proofErr w:type="spellStart"/>
            <w:r w:rsidRPr="00EA7389">
              <w:t>Naiotf</w:t>
            </w:r>
            <w:proofErr w:type="spellEnd"/>
            <w:r w:rsidRPr="00EA7389">
              <w:t xml:space="preserve"> and </w:t>
            </w:r>
            <w:proofErr w:type="spellStart"/>
            <w:r w:rsidRPr="00EA7389">
              <w:t>Nnef</w:t>
            </w:r>
            <w:proofErr w:type="spellEnd"/>
            <w:r w:rsidRPr="00EA7389">
              <w:t xml:space="preserve">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77777777" w:rsidR="00E26A1A" w:rsidRDefault="00E26A1A" w:rsidP="008754B1">
      <w:pPr>
        <w:jc w:val="both"/>
        <w:rPr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30B0C8" w14:textId="15DF3A4D" w:rsidR="00F17172" w:rsidRPr="00822E86" w:rsidRDefault="00F17172" w:rsidP="00F17172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bookmarkStart w:id="18" w:name="_Toc197067451"/>
      <w:bookmarkStart w:id="19" w:name="_Toc500949097"/>
      <w:bookmarkStart w:id="20" w:name="_Toc92875660"/>
      <w:bookmarkStart w:id="21" w:name="_Toc93070684"/>
      <w:bookmarkStart w:id="22" w:name="_Toc197067445"/>
      <w:bookmarkEnd w:id="1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95638">
        <w:t>S</w:t>
      </w:r>
      <w:r w:rsidR="00695638" w:rsidRPr="00695638">
        <w:t xml:space="preserve">upport of DO-A Capable </w:t>
      </w:r>
      <w:r w:rsidR="007A6516">
        <w:t>A</w:t>
      </w:r>
      <w:r w:rsidR="00695638" w:rsidRPr="00695638">
        <w:t>IoT Devices</w:t>
      </w:r>
    </w:p>
    <w:bookmarkEnd w:id="18"/>
    <w:p w14:paraId="5DAB7F5E" w14:textId="3856194E" w:rsidR="009D1E2D" w:rsidRDefault="00E44F27" w:rsidP="00E44F27">
      <w:r>
        <w:t xml:space="preserve">This key issue will </w:t>
      </w:r>
      <w:r w:rsidR="009D1E2D">
        <w:t xml:space="preserve">study </w:t>
      </w:r>
      <w:r>
        <w:t>the</w:t>
      </w:r>
      <w:r w:rsidRPr="009F3B32">
        <w:t xml:space="preserve"> system architecture to support </w:t>
      </w:r>
      <w:r>
        <w:t xml:space="preserve">DO-A capable </w:t>
      </w:r>
      <w:r w:rsidRPr="009F3B32">
        <w:t>Ambient IoT D</w:t>
      </w:r>
      <w:r>
        <w:t>evices</w:t>
      </w:r>
      <w:r w:rsidR="00537D0E">
        <w:t xml:space="preserve"> in </w:t>
      </w:r>
      <w:r w:rsidR="00F65830">
        <w:t>T</w:t>
      </w:r>
      <w:r w:rsidR="00537D0E">
        <w:t xml:space="preserve">opology 1 and </w:t>
      </w:r>
      <w:r w:rsidR="00F65830">
        <w:t>T</w:t>
      </w:r>
      <w:r w:rsidR="00537D0E">
        <w:t>opology 2</w:t>
      </w:r>
      <w:r w:rsidR="009D1E2D">
        <w:t>.</w:t>
      </w:r>
    </w:p>
    <w:p w14:paraId="4B326C56" w14:textId="0B190277" w:rsidR="00E44F27" w:rsidRDefault="009D1E2D" w:rsidP="00E44F27">
      <w:r>
        <w:t xml:space="preserve">The </w:t>
      </w:r>
      <w:r w:rsidR="00E44F27" w:rsidRPr="009F3B32">
        <w:rPr>
          <w:bCs/>
          <w:noProof/>
          <w:lang w:val="en-US" w:eastAsia="zh-CN"/>
        </w:rPr>
        <w:t>following</w:t>
      </w:r>
      <w:r w:rsidR="00E44F27">
        <w:rPr>
          <w:bCs/>
          <w:noProof/>
          <w:lang w:val="en-US" w:eastAsia="zh-CN"/>
        </w:rPr>
        <w:t xml:space="preserve"> aspects</w:t>
      </w:r>
      <w:r>
        <w:rPr>
          <w:bCs/>
          <w:noProof/>
          <w:lang w:val="en-US" w:eastAsia="zh-CN"/>
        </w:rPr>
        <w:t xml:space="preserve"> will be studied</w:t>
      </w:r>
      <w:r w:rsidR="00E44F27">
        <w:t>:</w:t>
      </w:r>
    </w:p>
    <w:p w14:paraId="5DFF0961" w14:textId="50D6C8B4" w:rsidR="009D1E2D" w:rsidRPr="00EA7389" w:rsidRDefault="009D1E2D" w:rsidP="009D1E2D">
      <w:pPr>
        <w:pStyle w:val="B1"/>
      </w:pPr>
      <w:r>
        <w:t>-</w:t>
      </w:r>
      <w:r>
        <w:tab/>
      </w:r>
      <w:r w:rsidRPr="00EA7389">
        <w:t>Support of the AIoT Device informing the network of its presence autonomously (e.g., an AIoT Device initiated registration-like procedure).</w:t>
      </w:r>
    </w:p>
    <w:p w14:paraId="1C17C84D" w14:textId="77777777" w:rsidR="009D1E2D" w:rsidRPr="00EA7389" w:rsidRDefault="009D1E2D" w:rsidP="009D1E2D">
      <w:pPr>
        <w:pStyle w:val="B1"/>
      </w:pPr>
      <w:r w:rsidRPr="00EA7389">
        <w:t>-</w:t>
      </w:r>
      <w:r w:rsidRPr="00EA7389">
        <w:tab/>
        <w:t>Support for an autonomous AIoT Device originated procedure to send data to the AIOTF, and support for routing the received data by AIOTF.</w:t>
      </w:r>
    </w:p>
    <w:p w14:paraId="6A30A160" w14:textId="3A683C02" w:rsidR="008C61CD" w:rsidRDefault="009D1E2D" w:rsidP="009D1E2D">
      <w:pPr>
        <w:pStyle w:val="B1"/>
      </w:pPr>
      <w:r w:rsidRPr="00EA7389">
        <w:t>-</w:t>
      </w:r>
      <w:r w:rsidRPr="00EA7389">
        <w:tab/>
      </w:r>
      <w:proofErr w:type="spellStart"/>
      <w:r w:rsidRPr="00EA7389">
        <w:t>Naiotf</w:t>
      </w:r>
      <w:proofErr w:type="spellEnd"/>
      <w:r w:rsidRPr="00EA7389">
        <w:t xml:space="preserve"> and </w:t>
      </w:r>
      <w:proofErr w:type="spellStart"/>
      <w:r w:rsidRPr="00EA7389">
        <w:t>Nnef</w:t>
      </w:r>
      <w:proofErr w:type="spellEnd"/>
      <w:r w:rsidRPr="00EA7389">
        <w:t xml:space="preserve"> interface enhancements to provide </w:t>
      </w:r>
      <w:r w:rsidR="00026564">
        <w:t xml:space="preserve">a </w:t>
      </w:r>
      <w:r w:rsidR="00C50DF5">
        <w:t xml:space="preserve">monitoring capability for </w:t>
      </w:r>
      <w:r w:rsidR="007F0F6A">
        <w:t>AIoT Device</w:t>
      </w:r>
      <w:r w:rsidR="00C50DF5">
        <w:t xml:space="preserve">s to, e.g., </w:t>
      </w:r>
      <w:r w:rsidR="00CF56D7">
        <w:t>indicate</w:t>
      </w:r>
      <w:r w:rsidR="008C61CD">
        <w:t xml:space="preserve"> </w:t>
      </w:r>
      <w:r w:rsidR="00CF56D7">
        <w:t>when data can be sent to the AIoT Device</w:t>
      </w:r>
      <w:r w:rsidR="00C50DF5">
        <w:t>,</w:t>
      </w:r>
      <w:r w:rsidR="00CF56D7">
        <w:t xml:space="preserve"> </w:t>
      </w:r>
      <w:r w:rsidR="007F0F6A">
        <w:t xml:space="preserve">and </w:t>
      </w:r>
      <w:r w:rsidRPr="00EA7389">
        <w:t>data received from an AIoT Device.</w:t>
      </w:r>
    </w:p>
    <w:p w14:paraId="59E17F48" w14:textId="3C2C9659" w:rsidR="00145DEC" w:rsidRPr="00145DEC" w:rsidRDefault="00145DEC" w:rsidP="00145DEC">
      <w:pPr>
        <w:pStyle w:val="NO"/>
      </w:pPr>
      <w:r w:rsidRPr="00145DEC">
        <w:t>NOTE:</w:t>
      </w:r>
      <w:r w:rsidRPr="00145DEC">
        <w:tab/>
      </w:r>
      <w:r w:rsidR="00E24151">
        <w:t xml:space="preserve">The conclusions </w:t>
      </w:r>
      <w:r>
        <w:t xml:space="preserve">from Key Issue </w:t>
      </w:r>
      <w:r w:rsidR="009602C6">
        <w:t>#</w:t>
      </w:r>
      <w:r w:rsidR="00147196">
        <w:t>Y</w:t>
      </w:r>
      <w:r>
        <w:t xml:space="preserve"> are the basis for support</w:t>
      </w:r>
      <w:r w:rsidR="007B62C7">
        <w:t>ing</w:t>
      </w:r>
      <w:r>
        <w:t xml:space="preserve"> DO-A capable </w:t>
      </w:r>
      <w:r w:rsidR="007B62C7">
        <w:t>A</w:t>
      </w:r>
      <w:r>
        <w:t>IoT Devices</w:t>
      </w:r>
      <w:r w:rsidR="007B62C7">
        <w:t xml:space="preserve"> in topology 2</w:t>
      </w:r>
      <w:r w:rsidR="00CB1F4C">
        <w:t xml:space="preserve"> in this key issue</w:t>
      </w:r>
      <w:r w:rsidRPr="00145DEC">
        <w:t>.</w:t>
      </w:r>
    </w:p>
    <w:p w14:paraId="5B91C51F" w14:textId="77777777" w:rsidR="00B530C5" w:rsidRPr="000D094B" w:rsidRDefault="00B530C5" w:rsidP="005D4E6F"/>
    <w:bookmarkEnd w:id="19"/>
    <w:bookmarkEnd w:id="20"/>
    <w:bookmarkEnd w:id="21"/>
    <w:bookmarkEnd w:id="22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BEB7" w14:textId="77777777" w:rsidR="00933024" w:rsidRDefault="00933024">
      <w:r>
        <w:separator/>
      </w:r>
    </w:p>
    <w:p w14:paraId="5A0F56EC" w14:textId="77777777" w:rsidR="00933024" w:rsidRDefault="00933024"/>
  </w:endnote>
  <w:endnote w:type="continuationSeparator" w:id="0">
    <w:p w14:paraId="564AFAB8" w14:textId="77777777" w:rsidR="00933024" w:rsidRDefault="00933024">
      <w:r>
        <w:continuationSeparator/>
      </w:r>
    </w:p>
    <w:p w14:paraId="158152D7" w14:textId="77777777" w:rsidR="00933024" w:rsidRDefault="00933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0D860" w14:textId="77777777" w:rsidR="00933024" w:rsidRDefault="00933024">
      <w:r>
        <w:separator/>
      </w:r>
    </w:p>
    <w:p w14:paraId="5909940B" w14:textId="77777777" w:rsidR="00933024" w:rsidRDefault="00933024"/>
  </w:footnote>
  <w:footnote w:type="continuationSeparator" w:id="0">
    <w:p w14:paraId="007B333C" w14:textId="77777777" w:rsidR="00933024" w:rsidRDefault="00933024">
      <w:r>
        <w:continuationSeparator/>
      </w:r>
    </w:p>
    <w:p w14:paraId="116922C5" w14:textId="77777777" w:rsidR="00933024" w:rsidRDefault="009330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7D426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4E1C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38E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C61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96C9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A67A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F877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6AB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884E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2A6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56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CC3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5DEC"/>
    <w:rsid w:val="0014688E"/>
    <w:rsid w:val="00147196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A76"/>
    <w:rsid w:val="00223D76"/>
    <w:rsid w:val="0022760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A7"/>
    <w:rsid w:val="00397F82"/>
    <w:rsid w:val="00397FCF"/>
    <w:rsid w:val="003A02E5"/>
    <w:rsid w:val="003A11FD"/>
    <w:rsid w:val="003A376F"/>
    <w:rsid w:val="003A3BC8"/>
    <w:rsid w:val="003A479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77B6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F6E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4863"/>
    <w:rsid w:val="007B5FD9"/>
    <w:rsid w:val="007B62C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37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3A1"/>
    <w:rsid w:val="008C1FF7"/>
    <w:rsid w:val="008C32D5"/>
    <w:rsid w:val="008C362C"/>
    <w:rsid w:val="008C3743"/>
    <w:rsid w:val="008C41D5"/>
    <w:rsid w:val="008C4329"/>
    <w:rsid w:val="008C4952"/>
    <w:rsid w:val="008C5B59"/>
    <w:rsid w:val="008C61C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02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6"/>
    <w:rsid w:val="009602CA"/>
    <w:rsid w:val="00961022"/>
    <w:rsid w:val="00962926"/>
    <w:rsid w:val="00962DEB"/>
    <w:rsid w:val="0096355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C5A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4BEF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A3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E5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B10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F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D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1A7"/>
    <w:rsid w:val="00CA5B19"/>
    <w:rsid w:val="00CA6115"/>
    <w:rsid w:val="00CA6A05"/>
    <w:rsid w:val="00CA7003"/>
    <w:rsid w:val="00CA76A1"/>
    <w:rsid w:val="00CB1F4C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6D7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7E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51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5D91"/>
    <w:rsid w:val="00E46ECD"/>
    <w:rsid w:val="00E46FFA"/>
    <w:rsid w:val="00E47632"/>
    <w:rsid w:val="00E5044B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0A8D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36D7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17</cp:revision>
  <cp:lastPrinted>2018-08-13T09:59:00Z</cp:lastPrinted>
  <dcterms:created xsi:type="dcterms:W3CDTF">2025-08-04T11:03:00Z</dcterms:created>
  <dcterms:modified xsi:type="dcterms:W3CDTF">2025-08-15T13:56:00Z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